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9F" w:rsidRPr="0043015A" w:rsidRDefault="00B4659F" w:rsidP="0043015A">
      <w:pPr>
        <w:ind w:left="708" w:firstLine="1"/>
        <w:jc w:val="left"/>
        <w:rPr>
          <w:lang w:val="es-ES"/>
        </w:rPr>
      </w:pPr>
      <w:bookmarkStart w:id="0" w:name="_GoBack"/>
      <w:bookmarkEnd w:id="0"/>
      <w:r w:rsidRPr="0043015A">
        <w:rPr>
          <w:lang w:val="es-ES"/>
        </w:rPr>
        <w:t>Comunicaciones de la Unidad de tratamiento Endovascular de la       patología tromboembólica Venosa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u w:val="single"/>
          <w:lang w:val="es-ES"/>
        </w:rPr>
      </w:pPr>
      <w:r w:rsidRPr="0043015A">
        <w:rPr>
          <w:u w:val="single"/>
          <w:lang w:val="es-ES"/>
        </w:rPr>
        <w:t>2011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</w:pPr>
      <w:r w:rsidRPr="0043015A">
        <w:rPr>
          <w:lang w:val="es-ES"/>
        </w:rPr>
        <w:t xml:space="preserve">LVII Congreso de la Sociedad Española de Angiología y Cirugía Vascular (Madrid). </w:t>
      </w:r>
      <w:r w:rsidRPr="0043015A">
        <w:rPr>
          <w:lang w:val="es-ES"/>
        </w:rPr>
        <w:tab/>
      </w:r>
      <w:r w:rsidRPr="0043015A">
        <w:t>VII congreso del Capítulo de Cirugía Endovascular. (Valladolid) Junio 2011.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Protocolo diagnóstico y terapéutico del sector venoso abdominal en pacientes </w:t>
      </w:r>
      <w:r w:rsidRPr="0043015A">
        <w:rPr>
          <w:lang w:val="es-ES"/>
        </w:rPr>
        <w:tab/>
        <w:t xml:space="preserve">con </w:t>
      </w:r>
      <w:r w:rsidRPr="0043015A">
        <w:rPr>
          <w:lang w:val="es-ES"/>
        </w:rPr>
        <w:tab/>
        <w:t xml:space="preserve">insuficiencia venosa crónica. Lago Rivas, I Izquierdo Lamoca, L. M., Blanch </w:t>
      </w:r>
      <w:r w:rsidRPr="0043015A">
        <w:rPr>
          <w:lang w:val="es-ES"/>
        </w:rPr>
        <w:tab/>
        <w:t>Alerany, M., Cervell Rodríguez D. Ramírez Ortega,  M.  Zotta Desboeufs, R.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Tratamiento endovascular de las trombosis crónicas del sector venoso ilio-cava. </w:t>
      </w:r>
      <w:r w:rsidRPr="0043015A">
        <w:t xml:space="preserve">Primeros resultados. </w:t>
      </w:r>
      <w:r w:rsidRPr="0043015A">
        <w:rPr>
          <w:lang w:val="es-ES"/>
        </w:rPr>
        <w:t xml:space="preserve">Blanch Alerany, M.,Izquierdo Lamoca, L. M.,  Lago Rivas, I., </w:t>
      </w:r>
      <w:r w:rsidRPr="0043015A">
        <w:rPr>
          <w:lang w:val="es-ES"/>
        </w:rPr>
        <w:tab/>
        <w:t xml:space="preserve">Cervell Rodríguez D, Ramirez Ortega M,  Zotta Desboeufs.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Técnicas de recanalización endovascular bilateral del confluente ilio-cava. </w:t>
      </w:r>
      <w:r w:rsidRPr="0043015A">
        <w:rPr>
          <w:lang w:val="es-ES"/>
        </w:rPr>
        <w:t>Izquierdo Lamoca, L. M.,  Blanch Alerany, M,  Lago Rivas, I., Cervell Rodríguez D, Ramirez Ortega M,  Zotta Desboeufs R, .Stefanov Kiuri S.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“Aneurismas de vena poplítea: nuestra experiencia" Stefanov Kiuri S. . </w:t>
      </w:r>
      <w:r w:rsidRPr="0043015A">
        <w:rPr>
          <w:lang w:val="es-ES"/>
        </w:rPr>
        <w:t xml:space="preserve">Izquierdo </w:t>
      </w:r>
      <w:r w:rsidRPr="0043015A">
        <w:rPr>
          <w:lang w:val="es-ES"/>
        </w:rPr>
        <w:tab/>
        <w:t xml:space="preserve">Lamoca, L. M.,  Blanch Alerany, M,  Lago Rivas, I., Cervell Rodríguez D, Ramirez Ortega M,  Zotta Desboeufs R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Síndrome de May-Thurner derecho en presencia de Vena Cava inferior izquierda: Tratamiento endovascular”. Cervell Rodriguez, D., Blanch Alerany, M., Lago Rivas, I., Ramírez Ortega, M., Stefanov Kiuri, S., Zotta Desboeufs, R., Izquierdo Lamoca, L. M. 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u w:val="single"/>
        </w:rPr>
      </w:pPr>
      <w:r w:rsidRPr="0043015A">
        <w:rPr>
          <w:u w:val="single"/>
        </w:rPr>
        <w:t>2012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LVII Congreso de la Sociedad Española de Angiología y Cirugía Vascular (Madrid). 20 congreso del Capítulo de Flebología y Linfología de la Sociedad Española de Angiología y Cirugía Vascular (Barcelona) Junio 2012.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Recanalización endovascular de las trombosis venosas iliacas Resultados a medio plazo. Blanch Alerany, M.,Izquierdo Lamoca, L. M., Ramirez Ortega M,  Lago Rivas, </w:t>
      </w:r>
      <w:r w:rsidRPr="0043015A">
        <w:rPr>
          <w:lang w:val="es-ES"/>
        </w:rPr>
        <w:tab/>
        <w:t xml:space="preserve">I.,Cervell Rodríguez D,  Zotta Desboeufs, Stefanocv Kuiri S. </w:t>
      </w:r>
      <w:r w:rsidRPr="0043015A">
        <w:br w:type="page"/>
      </w:r>
    </w:p>
    <w:p w:rsidR="00B4659F" w:rsidRPr="0043015A" w:rsidRDefault="00B4659F" w:rsidP="0043015A">
      <w:pPr>
        <w:jc w:val="left"/>
        <w:rPr>
          <w:u w:val="single"/>
        </w:rPr>
      </w:pPr>
      <w:r w:rsidRPr="0043015A">
        <w:rPr>
          <w:u w:val="single"/>
        </w:rPr>
        <w:lastRenderedPageBreak/>
        <w:t>2013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>The Leipzig Interventional Course</w:t>
      </w:r>
    </w:p>
    <w:p w:rsidR="00B4659F" w:rsidRPr="0043015A" w:rsidRDefault="00B4659F" w:rsidP="0043015A">
      <w:pPr>
        <w:jc w:val="left"/>
      </w:pPr>
      <w:r w:rsidRPr="0043015A">
        <w:t>LINC 2013 - January 23-26, 2013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</w:pPr>
      <w:r w:rsidRPr="0043015A">
        <w:t xml:space="preserve">Endovascular treatment of post-thrombotic syndrome in chronic iliac venous occlusion secondary to bull horn injury D. Cervell Rodriguez 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</w:pPr>
      <w:r w:rsidRPr="0043015A">
        <w:t xml:space="preserve">Right-sided May Thurner and Nutcracker syndrome due to left-sided inferior vena </w:t>
      </w:r>
      <w:r w:rsidRPr="0043015A">
        <w:tab/>
        <w:t xml:space="preserve">cava compression. A challenging endovascular approach M. Ramirez Ortega 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21 Congreso Nacional del Capítulo de Flebología y Linfología de la Sociedad Española de Angiología y Cirugía Vascular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MESA REDONDA. </w:t>
      </w:r>
      <w:r w:rsidRPr="0043015A">
        <w:rPr>
          <w:lang w:val="es-ES"/>
        </w:rPr>
        <w:t>REVASCULARIZACIÓN DE LA OBLITERACIÓN VENOSA ILÍACA  AGUDA Y CRÓNICA.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>Moderador: Dr. Fidel Fernández Quesada.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Servicio de Angiología y Cirugía Vascular. </w:t>
      </w:r>
      <w:r w:rsidRPr="0043015A">
        <w:rPr>
          <w:lang w:val="es-ES"/>
        </w:rPr>
        <w:t>Hospital U. San Cecilio, Granada.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>Ponentes: </w:t>
      </w:r>
    </w:p>
    <w:p w:rsidR="00B4659F" w:rsidRPr="0043015A" w:rsidRDefault="00B4659F" w:rsidP="0043015A">
      <w:pPr>
        <w:jc w:val="left"/>
      </w:pPr>
      <w:r w:rsidRPr="0043015A">
        <w:t>Dr. Luis Miguel Izquierdo Lamoca. Servicio de Angiología y</w:t>
      </w:r>
    </w:p>
    <w:p w:rsidR="00B4659F" w:rsidRPr="0043015A" w:rsidRDefault="00B4659F" w:rsidP="0043015A">
      <w:pPr>
        <w:jc w:val="left"/>
      </w:pPr>
      <w:r w:rsidRPr="0043015A">
        <w:t>Cirugía Vascular. HM Universitario Monteprincipe, Madrid.</w:t>
      </w:r>
    </w:p>
    <w:p w:rsidR="00B4659F" w:rsidRPr="0043015A" w:rsidRDefault="00B4659F" w:rsidP="0043015A">
      <w:pPr>
        <w:jc w:val="left"/>
      </w:pPr>
      <w:r w:rsidRPr="0043015A">
        <w:t>Dr. George Behrens. Radiología Vascular e Intervencionista.</w:t>
      </w:r>
    </w:p>
    <w:p w:rsidR="00B4659F" w:rsidRPr="0043015A" w:rsidRDefault="00B4659F" w:rsidP="0043015A">
      <w:pPr>
        <w:jc w:val="left"/>
      </w:pPr>
      <w:r w:rsidRPr="0043015A">
        <w:t>Adventis Hinsdale Hospital - VIR Chicago. Chicago, IL.USA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Tratamiento endovascular del síndrome de Nutcracker. </w:t>
      </w:r>
      <w:r w:rsidRPr="0043015A">
        <w:rPr>
          <w:lang w:val="es-ES"/>
        </w:rPr>
        <w:t>Experiencia inicial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Ramírez Ortega M., Izquierdo Lamoca L.M., Blanch Alerany M., Calsina Juscafresa L., Cervell Rodríguez D., Lago Rivas I., Vila Atienza M., Zotta Desboeufs R., Stefanov </w:t>
      </w:r>
      <w:r w:rsidRPr="0043015A">
        <w:rPr>
          <w:lang w:val="es-ES"/>
        </w:rPr>
        <w:tab/>
        <w:t xml:space="preserve">Kiuri </w:t>
      </w:r>
      <w:r w:rsidRPr="0043015A">
        <w:rPr>
          <w:lang w:val="es-ES"/>
        </w:rPr>
        <w:tab/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59 Congreso Nacional de la Sociedad Española de Angiología y Cirugía Vascular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RESULTADOS A MEDIO PLAZO EN EL TRATAMIENTO ENDOVASCULAR DE </w:t>
      </w:r>
      <w:r w:rsidRPr="0043015A">
        <w:rPr>
          <w:lang w:val="es-ES"/>
        </w:rPr>
        <w:tab/>
        <w:t xml:space="preserve">LAS </w:t>
      </w:r>
      <w:r w:rsidRPr="0043015A">
        <w:rPr>
          <w:lang w:val="es-ES"/>
        </w:rPr>
        <w:tab/>
        <w:t>COMPRESIONES VENOSAS ILIACAS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Vila Atienza, M.; Izquierdo Lamoca L.; Ramirez Ortega M.; Cervell Rodriguez </w:t>
      </w:r>
      <w:r w:rsidRPr="0043015A">
        <w:rPr>
          <w:lang w:val="es-ES"/>
        </w:rPr>
        <w:tab/>
        <w:t>D.; Blanch Alerany M.; Calsina Juscafresa L.; Zotta Desboeufs R.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 xml:space="preserve">RECANALIZACIÓN ILÍACA POSTROMBÓTICA EN PACIENTE CON </w:t>
      </w:r>
      <w:r w:rsidRPr="0043015A">
        <w:tab/>
        <w:t>EXTREMIDAD ATRÓFICA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lastRenderedPageBreak/>
        <w:t>Lago Rivas, I.; Izquierdo Lamoca L.; Ramírez Ortega M.; Blanch Alerany M.; Cervell Rodríguez D.; Zotta Desbofeus R.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Artículo aceptado y pendiente de publicación (en prensa) en "Journal Of Vascular Surgery: Venous and Lymphatics disorders"</w:t>
      </w:r>
    </w:p>
    <w:p w:rsidR="00B4659F" w:rsidRPr="0043015A" w:rsidRDefault="00B4659F" w:rsidP="0043015A">
      <w:pPr>
        <w:jc w:val="left"/>
        <w:rPr>
          <w:lang w:val="es-ES"/>
        </w:rPr>
      </w:pPr>
      <w:r w:rsidRPr="0043015A">
        <w:rPr>
          <w:lang w:val="es-ES"/>
        </w:rPr>
        <w:tab/>
      </w:r>
    </w:p>
    <w:p w:rsidR="00B4659F" w:rsidRPr="0043015A" w:rsidRDefault="00B4659F" w:rsidP="0043015A">
      <w:pPr>
        <w:jc w:val="left"/>
      </w:pPr>
      <w:r w:rsidRPr="0043015A">
        <w:t>ENDOVASCULAR TREATMENT OF ILIOFEMORAL CHRONIC POST-</w:t>
      </w:r>
      <w:r w:rsidRPr="0043015A">
        <w:tab/>
        <w:t>THROMBOTIC VENOUS FLOW OBSTRUCTION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>Reference: JVSV96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>Corresponding author: Dr. Luis Miguel Izquierdo Lamoca</w:t>
      </w:r>
    </w:p>
    <w:p w:rsidR="00B4659F" w:rsidRPr="0043015A" w:rsidRDefault="00B4659F" w:rsidP="0043015A">
      <w:pPr>
        <w:jc w:val="left"/>
      </w:pPr>
      <w:r w:rsidRPr="0043015A">
        <w:t>First author: Dr. Montserrat Blanch Alerany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 xml:space="preserve">En la actualidad tenemos más de 200 pacientes tratados 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La experiencia adquirida ha llevado a convertir nuestro Servicio en Centro de referencia en este tipo de patologías.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>Desde enero de 2012 nuestro Servicio es: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Centro de Excelencia en Formación en Embolización y Terapia venosa endovascular de Terumo Europe con realización de Workshops mensuales para la formación de estas </w:t>
      </w:r>
      <w:r w:rsidRPr="0043015A">
        <w:rPr>
          <w:lang w:val="es-ES"/>
        </w:rPr>
        <w:tab/>
        <w:t>técnicas de cirujanos vasculares de toda Europa.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El Dr. Izquierdo Lamoca es Proctor y Consultor de: Boston Scientific Corporation, </w:t>
      </w:r>
      <w:r w:rsidRPr="0043015A">
        <w:rPr>
          <w:lang w:val="es-ES"/>
        </w:rPr>
        <w:tab/>
        <w:t>Cook Medical y Bard Medical.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Actualmente participamos en los siguientes estudios sobre patología oclusiva venosa y </w:t>
      </w:r>
      <w:r w:rsidRPr="0043015A">
        <w:rPr>
          <w:lang w:val="es-ES"/>
        </w:rPr>
        <w:tab/>
        <w:t>tratamiento con  Stent venosos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Evaluation of the Zilver Vena Venous Stent (VIVO-EU, VERE) (Multicéntrico internacional promovido por COOK Medical corp)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ISRCAR520001-ETHICOS Study:  Endovascular Therapy of llio caval compression (estudio soportado por una beca del ISR de Boston Scientific Corporation)</w:t>
      </w:r>
    </w:p>
    <w:p w:rsidR="002F3B3B" w:rsidRPr="0043015A" w:rsidRDefault="002F3B3B" w:rsidP="00B4659F">
      <w:pPr>
        <w:rPr>
          <w:lang w:val="es-ES"/>
        </w:rPr>
      </w:pPr>
    </w:p>
    <w:sectPr w:rsidR="002F3B3B" w:rsidRPr="00430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F"/>
    <w:rsid w:val="000824D1"/>
    <w:rsid w:val="002F3B3B"/>
    <w:rsid w:val="0043015A"/>
    <w:rsid w:val="00572CE7"/>
    <w:rsid w:val="00B4659F"/>
    <w:rsid w:val="00D80822"/>
    <w:rsid w:val="00D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65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pacing w:after="0" w:line="240" w:lineRule="auto"/>
      <w:ind w:firstLine="709"/>
      <w:jc w:val="both"/>
    </w:pPr>
    <w:rPr>
      <w:rFonts w:ascii="Arial" w:eastAsia="ヒラギノ角ゴ Pro W3" w:hAnsi="Arial" w:cs="Arial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65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pacing w:after="0" w:line="240" w:lineRule="auto"/>
      <w:ind w:firstLine="709"/>
      <w:jc w:val="both"/>
    </w:pPr>
    <w:rPr>
      <w:rFonts w:ascii="Arial" w:eastAsia="ヒラギノ角ゴ Pro W3" w:hAnsi="Arial" w:cs="Arial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CC758EEC816F479E262B7DB236E8DB" ma:contentTypeVersion="1" ma:contentTypeDescription="Crear nuevo documento." ma:contentTypeScope="" ma:versionID="d5906c53c18f99b5faaaa16e05efea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C60FB-4D31-4191-9CD4-86EB2F12D4DB}"/>
</file>

<file path=customXml/itemProps2.xml><?xml version="1.0" encoding="utf-8"?>
<ds:datastoreItem xmlns:ds="http://schemas.openxmlformats.org/officeDocument/2006/customXml" ds:itemID="{2E1F56C5-14EF-40B8-9771-F39A8D3B39A7}"/>
</file>

<file path=customXml/itemProps3.xml><?xml version="1.0" encoding="utf-8"?>
<ds:datastoreItem xmlns:ds="http://schemas.openxmlformats.org/officeDocument/2006/customXml" ds:itemID="{B9352C2A-53C3-4F40-810B-E5815673B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Lafora</dc:creator>
  <cp:lastModifiedBy>admin</cp:lastModifiedBy>
  <cp:revision>2</cp:revision>
  <dcterms:created xsi:type="dcterms:W3CDTF">2015-10-26T15:51:00Z</dcterms:created>
  <dcterms:modified xsi:type="dcterms:W3CDTF">2015-10-26T15:51:00Z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0x01010082CC758EEC816F479E262B7DB236E8DB</vt:lpwstr>
  </property>
</Properties>
</file>